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C33485" w14:textId="77777777" w:rsidR="00BB36E0" w:rsidRDefault="00630C55">
      <w:pPr>
        <w:pStyle w:val="Hoofdtekst"/>
        <w:rPr>
          <w:color w:val="4472C4"/>
          <w:sz w:val="28"/>
          <w:szCs w:val="28"/>
        </w:rPr>
      </w:pPr>
      <w:r>
        <w:rPr>
          <w:noProof/>
          <w:color w:val="4472C4"/>
          <w:sz w:val="28"/>
          <w:szCs w:val="28"/>
        </w:rPr>
        <mc:AlternateContent>
          <mc:Choice Requires="wps">
            <w:drawing>
              <wp:anchor distT="57150" distB="57150" distL="57150" distR="57150" simplePos="0" relativeHeight="251659264" behindDoc="0" locked="0" layoutInCell="1" allowOverlap="1" wp14:anchorId="6F36475A" wp14:editId="105C4308">
                <wp:simplePos x="0" y="0"/>
                <wp:positionH relativeFrom="page">
                  <wp:posOffset>522604</wp:posOffset>
                </wp:positionH>
                <wp:positionV relativeFrom="page">
                  <wp:posOffset>1622425</wp:posOffset>
                </wp:positionV>
                <wp:extent cx="6569075" cy="649491"/>
                <wp:effectExtent l="0" t="0" r="0" b="0"/>
                <wp:wrapSquare wrapText="bothSides" distT="57150" distB="57150" distL="57150" distR="57150"/>
                <wp:docPr id="1073741826" name="officeArt object" descr="Tekstva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9075" cy="649491"/>
                        </a:xfrm>
                        <a:prstGeom prst="rect">
                          <a:avLst/>
                        </a:prstGeom>
                        <a:solidFill>
                          <a:schemeClr val="accent5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1FFB780" w14:textId="77777777" w:rsidR="00BB36E0" w:rsidRDefault="00630C55">
                            <w:pPr>
                              <w:pStyle w:val="Hoofdtekst"/>
                              <w:jc w:val="center"/>
                            </w:pPr>
                            <w:r>
                              <w:rPr>
                                <w:color w:val="DEEAF6"/>
                                <w:sz w:val="40"/>
                                <w:szCs w:val="40"/>
                                <w:u w:color="DEEAF6"/>
                                <w14:shadow w14:blurRad="50800" w14:dist="25400" w14:dir="5400000" w14:sx="100000" w14:sy="100000" w14:kx="0" w14:ky="0" w14:algn="tl">
                                  <w14:srgbClr w14:val="6E747A">
                                    <w14:alpha w14:val="57000"/>
                                  </w14:srgbClr>
                                </w14:shadow>
                              </w:rPr>
                              <w:t xml:space="preserve">       </w:t>
                            </w:r>
                            <w:r>
                              <w:rPr>
                                <w:color w:val="DEEAF6"/>
                                <w:sz w:val="40"/>
                                <w:szCs w:val="40"/>
                                <w:u w:color="DEEAF6"/>
                                <w14:shadow w14:blurRad="50800" w14:dist="25400" w14:dir="5400000" w14:sx="100000" w14:sy="100000" w14:kx="0" w14:ky="0" w14:algn="tl">
                                  <w14:srgbClr w14:val="6E747A">
                                    <w14:alpha w14:val="57000"/>
                                  </w14:srgbClr>
                                </w14:shadow>
                              </w:rPr>
                              <w:tab/>
                              <w:t xml:space="preserve">   Programma Module 2: Jij en de ander in het water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36475A" id="officeArt object" o:spid="_x0000_s1026" alt="Tekstvak 1" style="position:absolute;margin-left:41.15pt;margin-top:127.75pt;width:517.25pt;height:51.15pt;z-index:251659264;visibility:visible;mso-wrap-style:square;mso-wrap-distance-left:4.5pt;mso-wrap-distance-top:4.5pt;mso-wrap-distance-right:4.5pt;mso-wrap-distance-bottom:4.5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" fillcolor="#5b9bd5 [3208]" stroked="f" strokeweight="1pt">
                <v:stroke miterlimit="4"/>
                <v:textbox inset="1.27mm,1.27mm,1.27mm,1.27mm">
                  <w:txbxContent>
                    <w:p w14:paraId="31FFB780" w14:textId="77777777" w:rsidR="00BB36E0" w:rsidRDefault="00630C55">
                      <w:pPr>
                        <w:pStyle w:val="Hoofdtekst"/>
                        <w:jc w:val="center"/>
                      </w:pPr>
                      <w:r>
                        <w:rPr>
                          <w:color w:val="DEEAF6"/>
                          <w:sz w:val="40"/>
                          <w:szCs w:val="40"/>
                          <w:u w:color="DEEAF6"/>
                          <w14:shadow w14:blurRad="50800" w14:dist="25400" w14:dir="5400000" w14:sx="100000" w14:sy="100000" w14:kx="0" w14:ky="0" w14:algn="tl">
                            <w14:srgbClr w14:val="6E747A">
                              <w14:alpha w14:val="57000"/>
                            </w14:srgbClr>
                          </w14:shadow>
                        </w:rPr>
                        <w:t xml:space="preserve">       </w:t>
                      </w:r>
                      <w:r>
                        <w:rPr>
                          <w:color w:val="DEEAF6"/>
                          <w:sz w:val="40"/>
                          <w:szCs w:val="40"/>
                          <w:u w:color="DEEAF6"/>
                          <w14:shadow w14:blurRad="50800" w14:dist="25400" w14:dir="5400000" w14:sx="100000" w14:sy="100000" w14:kx="0" w14:ky="0" w14:algn="tl">
                            <w14:srgbClr w14:val="6E747A">
                              <w14:alpha w14:val="57000"/>
                            </w14:srgbClr>
                          </w14:shadow>
                        </w:rPr>
                        <w:tab/>
                        <w:t xml:space="preserve">   Programma Module 2: Jij en de ander in het water</w:t>
                      </w:r>
                    </w:p>
                  </w:txbxContent>
                </v:textbox>
                <w10:wrap type="square" anchorx="page" anchory="page"/>
              </v:rect>
            </w:pict>
          </mc:Fallback>
        </mc:AlternateContent>
      </w:r>
    </w:p>
    <w:p w14:paraId="1FC28DD0" w14:textId="77777777" w:rsidR="00BB36E0" w:rsidRDefault="00630C55">
      <w:pPr>
        <w:pStyle w:val="Hoofdtekst"/>
        <w:rPr>
          <w:color w:val="5983B0"/>
          <w:sz w:val="32"/>
          <w:szCs w:val="32"/>
          <w:u w:color="5983B0"/>
        </w:rPr>
      </w:pPr>
      <w:r>
        <w:rPr>
          <w:color w:val="5983B0"/>
          <w:sz w:val="32"/>
          <w:szCs w:val="32"/>
          <w:u w:color="5983B0"/>
        </w:rPr>
        <w:t xml:space="preserve">Dag 1 </w:t>
      </w:r>
    </w:p>
    <w:p w14:paraId="05C72095" w14:textId="77777777" w:rsidR="00BB36E0" w:rsidRDefault="00630C55">
      <w:pPr>
        <w:pStyle w:val="Hoofdtekst"/>
      </w:pPr>
      <w:r>
        <w:rPr>
          <w:color w:val="5983B0"/>
          <w:u w:color="5983B0"/>
        </w:rPr>
        <w:t xml:space="preserve">Start: </w:t>
      </w:r>
      <w:r>
        <w:t>11.00 uur.</w:t>
      </w:r>
    </w:p>
    <w:p w14:paraId="4339BA90" w14:textId="77777777" w:rsidR="00BB36E0" w:rsidRDefault="00630C55">
      <w:pPr>
        <w:pStyle w:val="Hoofdtekst"/>
      </w:pPr>
      <w:r>
        <w:t>Introductie wat neem je mee uit module 1 en introductie naar praktijk.</w:t>
      </w:r>
    </w:p>
    <w:p w14:paraId="18B6F644" w14:textId="77777777" w:rsidR="00BB36E0" w:rsidRDefault="00630C55">
      <w:pPr>
        <w:pStyle w:val="Hoofdtekst"/>
      </w:pPr>
      <w:r>
        <w:t>Ontmoetingsl</w:t>
      </w:r>
      <w:r>
        <w:t>ichamelijkheid: waar staat dit voor?</w:t>
      </w:r>
    </w:p>
    <w:p w14:paraId="3E123AE9" w14:textId="77777777" w:rsidR="00BB36E0" w:rsidRDefault="00630C55">
      <w:pPr>
        <w:pStyle w:val="Hoofdtekst"/>
      </w:pPr>
      <w:r>
        <w:t>Praktijk:</w:t>
      </w:r>
    </w:p>
    <w:p w14:paraId="5C6ADCED" w14:textId="77777777" w:rsidR="00BB36E0" w:rsidRDefault="00630C55">
      <w:pPr>
        <w:pStyle w:val="Hoofdtekst"/>
      </w:pPr>
      <w:r>
        <w:t xml:space="preserve">Vanuit </w:t>
      </w:r>
      <w:proofErr w:type="spellStart"/>
      <w:r>
        <w:t>circumsensus</w:t>
      </w:r>
      <w:proofErr w:type="spellEnd"/>
      <w:r>
        <w:t xml:space="preserve"> met het water op weg naar de ander. Hoe voelbaar is de ander via het water? Hoe ontstaat de wederkerigheid in de ontmoeting met behoud van eigenheid?!</w:t>
      </w:r>
    </w:p>
    <w:p w14:paraId="0AAA599A" w14:textId="77777777" w:rsidR="00BB36E0" w:rsidRDefault="00630C55">
      <w:pPr>
        <w:pStyle w:val="Hoofdtekst"/>
      </w:pPr>
      <w:r>
        <w:t>Afsluiting: Expressieve</w:t>
      </w:r>
      <w:r>
        <w:t xml:space="preserve"> uiting van de beleving van de praktijk.</w:t>
      </w:r>
    </w:p>
    <w:p w14:paraId="443C12D5" w14:textId="77777777" w:rsidR="00BB36E0" w:rsidRDefault="00630C55">
      <w:pPr>
        <w:pStyle w:val="Hoofdtekst"/>
      </w:pPr>
      <w:r>
        <w:t>15.00 uur einde.</w:t>
      </w:r>
    </w:p>
    <w:p w14:paraId="4FAB3D76" w14:textId="77777777" w:rsidR="00BB36E0" w:rsidRDefault="00BB36E0">
      <w:pPr>
        <w:pStyle w:val="Hoofdtekst"/>
      </w:pPr>
    </w:p>
    <w:p w14:paraId="7761A7AA" w14:textId="77777777" w:rsidR="00BB36E0" w:rsidRDefault="00630C55">
      <w:pPr>
        <w:pStyle w:val="Hoofdtekst"/>
        <w:rPr>
          <w:color w:val="5983B0"/>
          <w:sz w:val="28"/>
          <w:szCs w:val="28"/>
          <w:u w:color="5983B0"/>
        </w:rPr>
      </w:pPr>
      <w:r>
        <w:rPr>
          <w:color w:val="5983B0"/>
          <w:sz w:val="28"/>
          <w:szCs w:val="28"/>
          <w:u w:color="5983B0"/>
        </w:rPr>
        <w:t>Dag 2</w:t>
      </w:r>
    </w:p>
    <w:p w14:paraId="786A0FC1" w14:textId="77777777" w:rsidR="00BB36E0" w:rsidRDefault="00630C55">
      <w:pPr>
        <w:pStyle w:val="Hoofdtekst"/>
      </w:pPr>
      <w:r>
        <w:t>11.00 uur begin.</w:t>
      </w:r>
    </w:p>
    <w:p w14:paraId="17EB47A4" w14:textId="77777777" w:rsidR="00BB36E0" w:rsidRDefault="00630C55">
      <w:pPr>
        <w:pStyle w:val="Hoofdtekst"/>
      </w:pPr>
      <w:r>
        <w:t xml:space="preserve">Voorgesprek: Kijken van beelden en uitleg en delen van elkaars </w:t>
      </w:r>
      <w:r>
        <w:t>ervaring.</w:t>
      </w:r>
    </w:p>
    <w:p w14:paraId="3828210A" w14:textId="77777777" w:rsidR="00BB36E0" w:rsidRDefault="00630C55">
      <w:pPr>
        <w:pStyle w:val="Hoofdtekst"/>
      </w:pPr>
      <w:r>
        <w:t>Intimiteit binnen de haptonomie. Wat verstaan we hieronder?</w:t>
      </w:r>
      <w:r>
        <w:rPr>
          <w:lang w:val="de-DE"/>
        </w:rPr>
        <w:t xml:space="preserve"> Theorie </w:t>
      </w:r>
      <w:proofErr w:type="spellStart"/>
      <w:r>
        <w:rPr>
          <w:lang w:val="de-DE"/>
        </w:rPr>
        <w:t>Veldman</w:t>
      </w:r>
      <w:proofErr w:type="spellEnd"/>
      <w:r>
        <w:t>.</w:t>
      </w:r>
    </w:p>
    <w:p w14:paraId="76885AE4" w14:textId="77777777" w:rsidR="00BB36E0" w:rsidRDefault="00630C55">
      <w:pPr>
        <w:pStyle w:val="Hoofdtekst"/>
      </w:pPr>
      <w:r>
        <w:t>Praktijk:</w:t>
      </w:r>
    </w:p>
    <w:p w14:paraId="6813C9FF" w14:textId="77777777" w:rsidR="00BB36E0" w:rsidRDefault="00630C55">
      <w:pPr>
        <w:pStyle w:val="Hoofdtekst"/>
      </w:pPr>
      <w:r>
        <w:t xml:space="preserve">Objectieve en subjectieve interactie, hoe verhoudt zich dit met </w:t>
      </w:r>
      <w:r>
        <w:rPr>
          <w:rtl/>
        </w:rPr>
        <w:t>‘</w:t>
      </w:r>
      <w:r>
        <w:t>heel blijven</w:t>
      </w:r>
      <w:r>
        <w:rPr>
          <w:rtl/>
        </w:rPr>
        <w:t>’</w:t>
      </w:r>
      <w:r>
        <w:rPr>
          <w:lang w:val="zh-TW" w:eastAsia="zh-TW"/>
        </w:rPr>
        <w:t>?</w:t>
      </w:r>
    </w:p>
    <w:p w14:paraId="5A392E80" w14:textId="77777777" w:rsidR="00BB36E0" w:rsidRDefault="00630C55">
      <w:pPr>
        <w:pStyle w:val="Hoofdtekst"/>
      </w:pPr>
      <w:r>
        <w:t xml:space="preserve">Afsluiting: Expressieve </w:t>
      </w:r>
      <w:proofErr w:type="spellStart"/>
      <w:r>
        <w:rPr>
          <w:lang w:val="en-US"/>
        </w:rPr>
        <w:t>uiting</w:t>
      </w:r>
      <w:proofErr w:type="spellEnd"/>
      <w:r>
        <w:rPr>
          <w:lang w:val="en-US"/>
        </w:rPr>
        <w:t xml:space="preserve"> </w:t>
      </w:r>
      <w:r>
        <w:t>van de beleving van de praktijk.</w:t>
      </w:r>
    </w:p>
    <w:p w14:paraId="5EB9CFCC" w14:textId="77777777" w:rsidR="00BB36E0" w:rsidRDefault="00630C55">
      <w:pPr>
        <w:pStyle w:val="Hoofdtekst"/>
      </w:pPr>
      <w:r>
        <w:t>15.00 uur einde.</w:t>
      </w:r>
    </w:p>
    <w:p w14:paraId="1965A326" w14:textId="77777777" w:rsidR="00BB36E0" w:rsidRDefault="00BB36E0">
      <w:pPr>
        <w:pStyle w:val="Hoofdtekst"/>
      </w:pPr>
    </w:p>
    <w:p w14:paraId="6B309AB4" w14:textId="77777777" w:rsidR="00BB36E0" w:rsidRDefault="00630C55">
      <w:pPr>
        <w:pStyle w:val="Hoofdtekst"/>
        <w:rPr>
          <w:color w:val="5983B0"/>
          <w:sz w:val="28"/>
          <w:szCs w:val="28"/>
          <w:u w:color="5983B0"/>
        </w:rPr>
      </w:pPr>
      <w:r>
        <w:rPr>
          <w:color w:val="5983B0"/>
          <w:sz w:val="28"/>
          <w:szCs w:val="28"/>
          <w:u w:color="5983B0"/>
        </w:rPr>
        <w:t>Dag 3</w:t>
      </w:r>
    </w:p>
    <w:p w14:paraId="42ABEA8B" w14:textId="77777777" w:rsidR="00BB36E0" w:rsidRDefault="00630C55">
      <w:pPr>
        <w:pStyle w:val="Hoofdtekst"/>
      </w:pPr>
      <w:r>
        <w:t>11.00 uur begin.</w:t>
      </w:r>
    </w:p>
    <w:p w14:paraId="5851B9C6" w14:textId="77777777" w:rsidR="00BB36E0" w:rsidRDefault="00630C55">
      <w:pPr>
        <w:pStyle w:val="Hoofdtekst"/>
      </w:pPr>
      <w:r>
        <w:t>Voorgesprek: Kijken van beelden, uitleg, delen ervaring</w:t>
      </w:r>
    </w:p>
    <w:p w14:paraId="5250D49E" w14:textId="77777777" w:rsidR="00BB36E0" w:rsidRDefault="00630C55">
      <w:pPr>
        <w:pStyle w:val="Hoofdtekst"/>
      </w:pPr>
      <w:r>
        <w:t xml:space="preserve">Nabijheid en intimiteit. </w:t>
      </w:r>
      <w:r>
        <w:t xml:space="preserve"> </w:t>
      </w:r>
      <w:r>
        <w:t>Bevestiging en intimiteit. Volgens Ve</w:t>
      </w:r>
      <w:r>
        <w:t>ldman; een gesprek.</w:t>
      </w:r>
    </w:p>
    <w:p w14:paraId="01F99CA0" w14:textId="77777777" w:rsidR="00BB36E0" w:rsidRDefault="00630C55">
      <w:pPr>
        <w:pStyle w:val="Hoofdtekst"/>
      </w:pPr>
      <w:r>
        <w:t>De ‘rol’ van het water.</w:t>
      </w:r>
    </w:p>
    <w:p w14:paraId="5FFA56D4" w14:textId="77777777" w:rsidR="00BB36E0" w:rsidRDefault="00630C55">
      <w:pPr>
        <w:pStyle w:val="Hoofdtekst"/>
      </w:pPr>
      <w:r>
        <w:t>Praktijk:</w:t>
      </w:r>
    </w:p>
    <w:p w14:paraId="21E1DF68" w14:textId="77777777" w:rsidR="00BB36E0" w:rsidRDefault="00630C55">
      <w:pPr>
        <w:pStyle w:val="Hoofdtekst"/>
      </w:pPr>
      <w:r>
        <w:t xml:space="preserve">Draagvormen en andere interactieve vormen. </w:t>
      </w:r>
    </w:p>
    <w:p w14:paraId="714461D5" w14:textId="77777777" w:rsidR="00BB36E0" w:rsidRDefault="00630C55">
      <w:pPr>
        <w:pStyle w:val="Hoofdtekst"/>
      </w:pPr>
      <w:r>
        <w:t>Afsluiting: Expressieve</w:t>
      </w:r>
      <w:r>
        <w:t xml:space="preserve"> uiting van de beleving van de praktijk </w:t>
      </w:r>
    </w:p>
    <w:p w14:paraId="676A2C67" w14:textId="77777777" w:rsidR="00BB36E0" w:rsidRDefault="00630C55">
      <w:pPr>
        <w:pStyle w:val="Hoofdtekst"/>
      </w:pPr>
      <w:r>
        <w:t>15.00 uur einde</w:t>
      </w:r>
    </w:p>
    <w:sectPr w:rsidR="00BB36E0">
      <w:headerReference w:type="default" r:id="rId6"/>
      <w:footerReference w:type="default" r:id="rId7"/>
      <w:pgSz w:w="11900" w:h="16840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31A5D6" w14:textId="77777777" w:rsidR="00630C55" w:rsidRDefault="00630C55">
      <w:r>
        <w:separator/>
      </w:r>
    </w:p>
  </w:endnote>
  <w:endnote w:type="continuationSeparator" w:id="0">
    <w:p w14:paraId="38D6A733" w14:textId="77777777" w:rsidR="00630C55" w:rsidRDefault="00630C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 Neue">
    <w:altName w:val="Arial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D6CE67" w14:textId="77777777" w:rsidR="00BB36E0" w:rsidRDefault="00630C55">
    <w:pPr>
      <w:pStyle w:val="Voettekst"/>
      <w:tabs>
        <w:tab w:val="clear" w:pos="9072"/>
        <w:tab w:val="right" w:pos="9046"/>
      </w:tabs>
      <w:jc w:val="right"/>
    </w:pPr>
    <w:r>
      <w:fldChar w:fldCharType="begin"/>
    </w:r>
    <w:r>
      <w:instrText xml:space="preserve"> PAGE </w:instrText>
    </w:r>
    <w:r>
      <w:fldChar w:fldCharType="separate"/>
    </w:r>
    <w:r w:rsidR="00B300BE">
      <w:rPr>
        <w:noProof/>
      </w:rPr>
      <w:t>1</w:t>
    </w:r>
    <w:r>
      <w:fldChar w:fldCharType="end"/>
    </w:r>
  </w:p>
  <w:p w14:paraId="21B91957" w14:textId="77777777" w:rsidR="00BB36E0" w:rsidRDefault="00630C55">
    <w:pPr>
      <w:pStyle w:val="Geenafstand"/>
      <w:spacing w:before="240"/>
      <w:ind w:right="360"/>
    </w:pPr>
    <w:r>
      <w:rPr>
        <w:color w:val="44546A"/>
        <w:u w:color="44546A"/>
        <w:lang w:val="nl-NL"/>
      </w:rPr>
      <w:t>STH water scholingscentrum voor toegepaste haptonomie in water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0D5137" w14:textId="77777777" w:rsidR="00630C55" w:rsidRDefault="00630C55">
      <w:r>
        <w:separator/>
      </w:r>
    </w:p>
  </w:footnote>
  <w:footnote w:type="continuationSeparator" w:id="0">
    <w:p w14:paraId="479A9546" w14:textId="77777777" w:rsidR="00630C55" w:rsidRDefault="00630C5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912396" w14:textId="77777777" w:rsidR="00BB36E0" w:rsidRDefault="00630C55">
    <w:pPr>
      <w:pStyle w:val="Hoofdtekst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</w:tabs>
      <w:rPr>
        <w:b/>
        <w:bCs/>
        <w:sz w:val="20"/>
        <w:szCs w:val="20"/>
      </w:rPr>
    </w:pPr>
    <w:r>
      <w:rPr>
        <w:noProof/>
      </w:rPr>
      <w:drawing>
        <wp:anchor distT="152400" distB="152400" distL="152400" distR="152400" simplePos="0" relativeHeight="251658240" behindDoc="1" locked="0" layoutInCell="1" allowOverlap="1" wp14:anchorId="760FA7DE" wp14:editId="51A7EB6E">
          <wp:simplePos x="0" y="0"/>
          <wp:positionH relativeFrom="page">
            <wp:posOffset>528955</wp:posOffset>
          </wp:positionH>
          <wp:positionV relativeFrom="page">
            <wp:posOffset>404495</wp:posOffset>
          </wp:positionV>
          <wp:extent cx="748031" cy="647066"/>
          <wp:effectExtent l="0" t="0" r="0" b="0"/>
          <wp:wrapNone/>
          <wp:docPr id="1073741825" name="officeArt object" descr="pasted-image.tiff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 descr="pasted-image.tiff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48031" cy="647066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rPr>
        <w:b/>
        <w:bCs/>
        <w:sz w:val="20"/>
        <w:szCs w:val="20"/>
      </w:rPr>
      <w:t>STH Water</w:t>
    </w:r>
  </w:p>
  <w:p w14:paraId="140ED9E2" w14:textId="77777777" w:rsidR="00BB36E0" w:rsidRDefault="00630C55">
    <w:pPr>
      <w:pStyle w:val="Hoofdtekst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</w:tabs>
      <w:rPr>
        <w:sz w:val="20"/>
        <w:szCs w:val="20"/>
      </w:rPr>
    </w:pP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  <w:t>Charlotte van Bourbonlaan 27</w:t>
    </w:r>
  </w:p>
  <w:p w14:paraId="18C962E9" w14:textId="77777777" w:rsidR="00BB36E0" w:rsidRDefault="00630C55">
    <w:pPr>
      <w:pStyle w:val="Hoofdtekst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</w:tabs>
      <w:rPr>
        <w:sz w:val="20"/>
        <w:szCs w:val="20"/>
      </w:rPr>
    </w:pP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>6961 EP Eerbeek</w:t>
    </w:r>
  </w:p>
  <w:p w14:paraId="00E433C7" w14:textId="77777777" w:rsidR="00BB36E0" w:rsidRDefault="00630C55">
    <w:pPr>
      <w:pStyle w:val="Hoofdtekst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</w:tabs>
      <w:rPr>
        <w:sz w:val="20"/>
        <w:szCs w:val="20"/>
      </w:rPr>
    </w:pP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</w:r>
    <w:r>
      <w:rPr>
        <w:sz w:val="20"/>
        <w:szCs w:val="20"/>
      </w:rPr>
      <w:tab/>
      <w:t>T: 0313-651674</w:t>
    </w:r>
  </w:p>
  <w:p w14:paraId="4DA3166F" w14:textId="77777777" w:rsidR="00BB36E0" w:rsidRDefault="00630C55">
    <w:pPr>
      <w:pStyle w:val="Hoofdtekst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</w:tabs>
      <w:rPr>
        <w:sz w:val="20"/>
        <w:szCs w:val="20"/>
      </w:rPr>
    </w:pPr>
    <w:r>
      <w:rPr>
        <w:sz w:val="20"/>
        <w:szCs w:val="20"/>
        <w:lang w:val="fr-FR"/>
      </w:rPr>
      <w:tab/>
    </w:r>
    <w:r>
      <w:rPr>
        <w:sz w:val="20"/>
        <w:szCs w:val="20"/>
        <w:lang w:val="fr-FR"/>
      </w:rPr>
      <w:tab/>
    </w:r>
    <w:r>
      <w:rPr>
        <w:sz w:val="20"/>
        <w:szCs w:val="20"/>
        <w:lang w:val="fr-FR"/>
      </w:rPr>
      <w:tab/>
    </w:r>
    <w:r>
      <w:rPr>
        <w:sz w:val="20"/>
        <w:szCs w:val="20"/>
        <w:lang w:val="fr-FR"/>
      </w:rPr>
      <w:tab/>
    </w:r>
    <w:r>
      <w:rPr>
        <w:sz w:val="20"/>
        <w:szCs w:val="20"/>
        <w:lang w:val="fr-FR"/>
      </w:rPr>
      <w:tab/>
    </w:r>
    <w:r>
      <w:rPr>
        <w:sz w:val="20"/>
        <w:szCs w:val="20"/>
        <w:lang w:val="fr-FR"/>
      </w:rPr>
      <w:tab/>
    </w:r>
    <w:r>
      <w:rPr>
        <w:sz w:val="20"/>
        <w:szCs w:val="20"/>
        <w:lang w:val="fr-FR"/>
      </w:rPr>
      <w:tab/>
    </w:r>
    <w:r>
      <w:rPr>
        <w:sz w:val="20"/>
        <w:szCs w:val="20"/>
        <w:lang w:val="fr-FR"/>
      </w:rPr>
      <w:tab/>
    </w:r>
    <w:r>
      <w:rPr>
        <w:sz w:val="20"/>
        <w:szCs w:val="20"/>
        <w:lang w:val="fr-FR"/>
      </w:rPr>
      <w:tab/>
      <w:t>E : sth-water@kpnmail.nl</w:t>
    </w:r>
  </w:p>
  <w:p w14:paraId="04A0828F" w14:textId="77777777" w:rsidR="00BB36E0" w:rsidRDefault="00630C55">
    <w:pPr>
      <w:pStyle w:val="Hoofdtekst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</w:tabs>
      <w:rPr>
        <w:sz w:val="20"/>
        <w:szCs w:val="20"/>
      </w:rPr>
    </w:pPr>
    <w:r>
      <w:rPr>
        <w:sz w:val="20"/>
        <w:szCs w:val="20"/>
        <w:lang w:val="fr-FR"/>
      </w:rPr>
      <w:t xml:space="preserve"> </w:t>
    </w:r>
  </w:p>
  <w:p w14:paraId="1CBD6BE9" w14:textId="77777777" w:rsidR="00BB36E0" w:rsidRDefault="00630C55">
    <w:pPr>
      <w:pStyle w:val="Koptekst"/>
      <w:tabs>
        <w:tab w:val="clear" w:pos="9072"/>
        <w:tab w:val="right" w:pos="9046"/>
      </w:tabs>
    </w:pPr>
    <w:r>
      <w:tab/>
    </w: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36E0"/>
    <w:rsid w:val="00630C55"/>
    <w:rsid w:val="00B300BE"/>
    <w:rsid w:val="00BB3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93AE57"/>
  <w15:docId w15:val="{A1C50205-4787-4931-BA14-3D5BA776CB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nl-NL" w:eastAsia="nl-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sz w:val="24"/>
      <w:szCs w:val="24"/>
      <w:lang w:val="en-US" w:eastAsia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oofdtekst">
    <w:name w:val="Hoofdtekst"/>
    <w:rPr>
      <w:rFonts w:ascii="Calibri" w:hAnsi="Calibri" w:cs="Arial Unicode MS"/>
      <w:color w:val="000000"/>
      <w:sz w:val="24"/>
      <w:szCs w:val="24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styleId="Koptekst">
    <w:name w:val="header"/>
    <w:pPr>
      <w:tabs>
        <w:tab w:val="center" w:pos="4536"/>
        <w:tab w:val="right" w:pos="9072"/>
      </w:tabs>
    </w:pPr>
    <w:rPr>
      <w:rFonts w:ascii="Calibri" w:eastAsia="Calibri" w:hAnsi="Calibri" w:cs="Calibri"/>
      <w:color w:val="000000"/>
      <w:sz w:val="24"/>
      <w:szCs w:val="24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styleId="Voettekst">
    <w:name w:val="footer"/>
    <w:pPr>
      <w:tabs>
        <w:tab w:val="center" w:pos="4536"/>
        <w:tab w:val="right" w:pos="9072"/>
      </w:tabs>
    </w:pPr>
    <w:rPr>
      <w:rFonts w:ascii="Calibri" w:eastAsia="Calibri" w:hAnsi="Calibri" w:cs="Calibri"/>
      <w:color w:val="000000"/>
      <w:sz w:val="24"/>
      <w:szCs w:val="24"/>
      <w:u w:color="000000"/>
    </w:rPr>
  </w:style>
  <w:style w:type="paragraph" w:styleId="Geenafstand">
    <w:name w:val="No Spacing"/>
    <w:rPr>
      <w:rFonts w:ascii="Calibri" w:hAnsi="Calibri" w:cs="Arial Unicode MS"/>
      <w:color w:val="000000"/>
      <w:sz w:val="22"/>
      <w:szCs w:val="22"/>
      <w:u w:color="00000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Kantoorthema">
  <a:themeElements>
    <a:clrScheme name="Kantoorthema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Kantoorthema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Kantoorthem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165</Words>
  <Characters>910</Characters>
  <Application>Microsoft Office Word</Application>
  <DocSecurity>0</DocSecurity>
  <Lines>7</Lines>
  <Paragraphs>2</Paragraphs>
  <ScaleCrop>false</ScaleCrop>
  <Company/>
  <LinksUpToDate>false</LinksUpToDate>
  <CharactersWithSpaces>1073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Hetty van Dalen</cp:lastModifiedBy>
  <cp:revision>2</cp:revision>
  <dcterms:created xsi:type="dcterms:W3CDTF">2022-01-14T14:15:00Z</dcterms:created>
  <dcterms:modified xsi:type="dcterms:W3CDTF">2022-01-14T14:15:00Z</dcterms:modified>
</cp:coreProperties>
</file>